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D0" w:rsidRDefault="001057D0" w:rsidP="001057D0">
      <w:pPr>
        <w:ind w:firstLine="0"/>
        <w:jc w:val="right"/>
        <w:rPr>
          <w:rFonts w:eastAsia="Malgun Gothic"/>
          <w:bCs/>
          <w:sz w:val="28"/>
          <w:szCs w:val="28"/>
          <w:lang w:val="en-GB" w:eastAsia="ru-RU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            </w:t>
      </w:r>
      <w:r w:rsidRPr="003F7C14">
        <w:rPr>
          <w:rFonts w:eastAsia="Malgun Gothic"/>
          <w:bCs/>
          <w:sz w:val="28"/>
          <w:szCs w:val="28"/>
          <w:lang w:eastAsia="ru-RU"/>
        </w:rPr>
        <w:t>Приложение № 1A</w:t>
      </w:r>
      <w:r>
        <w:rPr>
          <w:rFonts w:eastAsia="Malgun Gothic"/>
          <w:bCs/>
          <w:sz w:val="28"/>
          <w:szCs w:val="28"/>
          <w:lang w:eastAsia="ru-RU"/>
        </w:rPr>
        <w:t xml:space="preserve"> </w:t>
      </w:r>
    </w:p>
    <w:p w:rsidR="001057D0" w:rsidRDefault="001057D0" w:rsidP="001057D0">
      <w:pPr>
        <w:ind w:firstLine="0"/>
        <w:jc w:val="right"/>
        <w:rPr>
          <w:rFonts w:eastAsia="Malgun Gothic"/>
          <w:bCs/>
          <w:sz w:val="28"/>
          <w:szCs w:val="28"/>
          <w:lang w:eastAsia="ru-RU"/>
        </w:rPr>
      </w:pPr>
      <w:r>
        <w:rPr>
          <w:rFonts w:eastAsia="Malgun Gothic"/>
          <w:bCs/>
          <w:sz w:val="28"/>
          <w:szCs w:val="28"/>
          <w:lang w:eastAsia="ru-RU"/>
        </w:rPr>
        <w:t>К</w:t>
      </w:r>
      <w:r w:rsidRPr="001057D0">
        <w:rPr>
          <w:rFonts w:eastAsia="Malgun Gothic"/>
          <w:bCs/>
          <w:sz w:val="28"/>
          <w:szCs w:val="28"/>
          <w:lang w:eastAsia="ru-RU"/>
        </w:rPr>
        <w:t xml:space="preserve"> </w:t>
      </w:r>
      <w:r>
        <w:rPr>
          <w:rFonts w:eastAsia="Malgun Gothic"/>
          <w:bCs/>
          <w:sz w:val="28"/>
          <w:szCs w:val="28"/>
          <w:lang w:eastAsia="ru-RU"/>
        </w:rPr>
        <w:t>Положению об отходах электрического</w:t>
      </w:r>
    </w:p>
    <w:p w:rsidR="001057D0" w:rsidRPr="003F7C14" w:rsidRDefault="001057D0" w:rsidP="001057D0">
      <w:pPr>
        <w:ind w:firstLine="0"/>
        <w:jc w:val="right"/>
        <w:rPr>
          <w:rFonts w:eastAsia="Malgun Gothic"/>
          <w:sz w:val="28"/>
          <w:szCs w:val="28"/>
          <w:lang w:val="ro-RO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и электронного оборудования</w:t>
      </w:r>
    </w:p>
    <w:p w:rsidR="001057D0" w:rsidRDefault="001057D0" w:rsidP="001057D0">
      <w:pPr>
        <w:ind w:firstLine="0"/>
        <w:jc w:val="center"/>
        <w:rPr>
          <w:rFonts w:eastAsia="Malgun Gothic"/>
          <w:b/>
          <w:bCs/>
          <w:color w:val="000000"/>
          <w:sz w:val="28"/>
          <w:szCs w:val="28"/>
        </w:rPr>
      </w:pPr>
    </w:p>
    <w:p w:rsidR="001057D0" w:rsidRDefault="001057D0" w:rsidP="001057D0">
      <w:pPr>
        <w:ind w:firstLine="0"/>
        <w:jc w:val="center"/>
        <w:rPr>
          <w:rFonts w:eastAsia="Malgun Gothic"/>
          <w:b/>
          <w:bCs/>
          <w:color w:val="000000"/>
          <w:sz w:val="28"/>
          <w:szCs w:val="28"/>
        </w:rPr>
      </w:pPr>
    </w:p>
    <w:p w:rsidR="001057D0" w:rsidRDefault="001057D0" w:rsidP="001057D0">
      <w:pPr>
        <w:ind w:firstLine="0"/>
        <w:jc w:val="center"/>
        <w:rPr>
          <w:rFonts w:eastAsia="Malgun Gothic"/>
          <w:b/>
          <w:bCs/>
          <w:color w:val="000000"/>
          <w:sz w:val="28"/>
          <w:szCs w:val="28"/>
          <w:lang w:val="ro-RO"/>
        </w:rPr>
      </w:pPr>
      <w:r w:rsidRPr="003F7C14">
        <w:rPr>
          <w:rFonts w:eastAsia="Malgun Gothic"/>
          <w:b/>
          <w:bCs/>
          <w:color w:val="000000"/>
          <w:sz w:val="28"/>
          <w:szCs w:val="28"/>
        </w:rPr>
        <w:t xml:space="preserve">КАТЕГОРИИ </w:t>
      </w:r>
    </w:p>
    <w:p w:rsidR="001057D0" w:rsidRDefault="001057D0" w:rsidP="001057D0">
      <w:pPr>
        <w:ind w:firstLine="0"/>
        <w:jc w:val="center"/>
        <w:rPr>
          <w:rFonts w:eastAsia="Malgun Gothic"/>
          <w:b/>
          <w:bCs/>
          <w:color w:val="000000"/>
          <w:sz w:val="28"/>
          <w:szCs w:val="28"/>
          <w:lang w:val="ro-RO"/>
        </w:rPr>
      </w:pPr>
      <w:r w:rsidRPr="003F7C14">
        <w:rPr>
          <w:rFonts w:eastAsia="Malgun Gothic"/>
          <w:b/>
          <w:bCs/>
          <w:color w:val="000000"/>
          <w:sz w:val="28"/>
          <w:szCs w:val="28"/>
        </w:rPr>
        <w:t xml:space="preserve">электрического и электронного оборудования, </w:t>
      </w:r>
    </w:p>
    <w:p w:rsidR="001057D0" w:rsidRPr="003F7C14" w:rsidRDefault="001057D0" w:rsidP="001057D0">
      <w:pPr>
        <w:ind w:firstLine="0"/>
        <w:jc w:val="center"/>
        <w:rPr>
          <w:rFonts w:eastAsia="Malgun Gothic"/>
          <w:sz w:val="28"/>
          <w:szCs w:val="28"/>
        </w:rPr>
      </w:pPr>
      <w:r w:rsidRPr="003F7C14">
        <w:rPr>
          <w:rFonts w:eastAsia="Malgun Gothic"/>
          <w:b/>
          <w:bCs/>
          <w:color w:val="000000"/>
          <w:sz w:val="28"/>
          <w:szCs w:val="28"/>
        </w:rPr>
        <w:t xml:space="preserve">регулируемые </w:t>
      </w:r>
      <w:r>
        <w:rPr>
          <w:rFonts w:eastAsia="Malgun Gothic"/>
          <w:b/>
          <w:bCs/>
          <w:color w:val="000000"/>
          <w:sz w:val="28"/>
          <w:szCs w:val="28"/>
        </w:rPr>
        <w:t>п</w:t>
      </w:r>
      <w:r w:rsidRPr="003F7C14">
        <w:rPr>
          <w:rFonts w:eastAsia="Malgun Gothic"/>
          <w:b/>
          <w:bCs/>
          <w:color w:val="000000"/>
          <w:sz w:val="28"/>
          <w:szCs w:val="28"/>
        </w:rPr>
        <w:t>оложением об ОЭЭО</w:t>
      </w:r>
    </w:p>
    <w:p w:rsidR="001057D0" w:rsidRPr="003F7C14" w:rsidRDefault="001057D0" w:rsidP="001057D0">
      <w:pPr>
        <w:ind w:right="56"/>
        <w:rPr>
          <w:rFonts w:eastAsia="Malgun Gothic"/>
          <w:color w:val="000000"/>
          <w:sz w:val="28"/>
          <w:szCs w:val="28"/>
        </w:rPr>
      </w:pPr>
    </w:p>
    <w:p w:rsidR="001057D0" w:rsidRPr="003F7C14" w:rsidRDefault="001057D0" w:rsidP="001057D0">
      <w:pPr>
        <w:ind w:right="56"/>
        <w:rPr>
          <w:rFonts w:eastAsia="Malgun Gothic"/>
          <w:color w:val="000000"/>
          <w:sz w:val="28"/>
          <w:szCs w:val="28"/>
        </w:rPr>
      </w:pPr>
      <w:r w:rsidRPr="003F7C14">
        <w:rPr>
          <w:rFonts w:eastAsia="Malgun Gothic"/>
          <w:color w:val="000000"/>
          <w:sz w:val="28"/>
          <w:szCs w:val="28"/>
        </w:rPr>
        <w:t>1. Крупногабаритная бытовая техника</w:t>
      </w:r>
    </w:p>
    <w:p w:rsidR="001057D0" w:rsidRPr="003F7C14" w:rsidRDefault="001057D0" w:rsidP="001057D0">
      <w:pPr>
        <w:ind w:right="56"/>
        <w:rPr>
          <w:rFonts w:eastAsia="Malgun Gothic"/>
          <w:color w:val="000000"/>
          <w:sz w:val="28"/>
          <w:szCs w:val="28"/>
        </w:rPr>
      </w:pPr>
      <w:r w:rsidRPr="003F7C14">
        <w:rPr>
          <w:rFonts w:eastAsia="Malgun Gothic"/>
          <w:color w:val="000000"/>
          <w:sz w:val="28"/>
          <w:szCs w:val="28"/>
        </w:rPr>
        <w:t>2. Малогабаритная бытовая техника</w:t>
      </w:r>
    </w:p>
    <w:p w:rsidR="001057D0" w:rsidRDefault="001057D0" w:rsidP="001057D0">
      <w:pPr>
        <w:ind w:right="56"/>
        <w:rPr>
          <w:rFonts w:eastAsia="Malgun Gothic"/>
          <w:color w:val="000000"/>
          <w:sz w:val="28"/>
          <w:szCs w:val="28"/>
        </w:rPr>
      </w:pPr>
      <w:r w:rsidRPr="003F7C14">
        <w:rPr>
          <w:rFonts w:eastAsia="Malgun Gothic"/>
          <w:color w:val="000000"/>
          <w:sz w:val="28"/>
          <w:szCs w:val="28"/>
        </w:rPr>
        <w:t>3.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7C14">
        <w:rPr>
          <w:rFonts w:eastAsia="Malgun Gothic"/>
          <w:color w:val="000000"/>
          <w:sz w:val="28"/>
          <w:szCs w:val="28"/>
        </w:rPr>
        <w:t>Электронное информационное и коммуникационное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7C14">
        <w:rPr>
          <w:rFonts w:eastAsia="Malgun Gothic"/>
          <w:color w:val="000000"/>
          <w:sz w:val="28"/>
          <w:szCs w:val="28"/>
        </w:rPr>
        <w:t>оборудование</w:t>
      </w:r>
    </w:p>
    <w:p w:rsidR="001057D0" w:rsidRDefault="001057D0" w:rsidP="001057D0">
      <w:pPr>
        <w:ind w:right="56"/>
        <w:rPr>
          <w:rFonts w:eastAsia="Malgun Gothic"/>
          <w:color w:val="000000"/>
          <w:sz w:val="28"/>
          <w:szCs w:val="28"/>
        </w:rPr>
      </w:pPr>
      <w:r w:rsidRPr="003F7C14">
        <w:rPr>
          <w:rFonts w:eastAsia="Malgun Gothic"/>
          <w:color w:val="000000"/>
          <w:sz w:val="28"/>
          <w:szCs w:val="28"/>
        </w:rPr>
        <w:t>4. Потребительские электроприборы и фотогальванические панели</w:t>
      </w:r>
    </w:p>
    <w:p w:rsidR="001057D0" w:rsidRPr="003F7C14" w:rsidRDefault="001057D0" w:rsidP="001057D0">
      <w:pPr>
        <w:ind w:right="56"/>
        <w:rPr>
          <w:rFonts w:eastAsia="Malgun Gothic"/>
          <w:color w:val="000000"/>
          <w:sz w:val="28"/>
          <w:szCs w:val="28"/>
        </w:rPr>
      </w:pPr>
      <w:r w:rsidRPr="003F7C14">
        <w:rPr>
          <w:rFonts w:eastAsia="Malgun Gothic"/>
          <w:color w:val="000000"/>
          <w:sz w:val="28"/>
          <w:szCs w:val="28"/>
        </w:rPr>
        <w:t>5. Осветительное оборудование</w:t>
      </w:r>
    </w:p>
    <w:p w:rsidR="001057D0" w:rsidRPr="003F7C14" w:rsidRDefault="001057D0" w:rsidP="001057D0">
      <w:pPr>
        <w:ind w:right="56"/>
        <w:rPr>
          <w:rFonts w:eastAsia="Malgun Gothic"/>
          <w:color w:val="000000"/>
          <w:sz w:val="28"/>
          <w:szCs w:val="28"/>
        </w:rPr>
      </w:pPr>
      <w:r w:rsidRPr="003F7C14">
        <w:rPr>
          <w:rFonts w:eastAsia="Malgun Gothic"/>
          <w:color w:val="000000"/>
          <w:sz w:val="28"/>
          <w:szCs w:val="28"/>
        </w:rPr>
        <w:t>6. Электрические и электронные инструменты (за исключением крупногабаритных промышленных стационарных приспособлений)</w:t>
      </w:r>
    </w:p>
    <w:p w:rsidR="001057D0" w:rsidRPr="003F7C14" w:rsidRDefault="001057D0" w:rsidP="001057D0">
      <w:pPr>
        <w:ind w:right="56"/>
        <w:rPr>
          <w:rFonts w:eastAsia="Malgun Gothic"/>
          <w:color w:val="000000"/>
          <w:sz w:val="28"/>
          <w:szCs w:val="28"/>
        </w:rPr>
      </w:pPr>
      <w:r w:rsidRPr="003F7C14">
        <w:rPr>
          <w:rFonts w:eastAsia="Malgun Gothic"/>
          <w:color w:val="000000"/>
          <w:sz w:val="28"/>
          <w:szCs w:val="28"/>
        </w:rPr>
        <w:t>7. Игрушки, оборудование для отдыха и спортивное снаряжение</w:t>
      </w:r>
    </w:p>
    <w:p w:rsidR="001057D0" w:rsidRPr="003F7C14" w:rsidRDefault="001057D0" w:rsidP="001057D0">
      <w:pPr>
        <w:ind w:right="56"/>
        <w:rPr>
          <w:rFonts w:eastAsia="Malgun Gothic"/>
          <w:color w:val="000000"/>
          <w:sz w:val="28"/>
          <w:szCs w:val="28"/>
        </w:rPr>
      </w:pPr>
      <w:r w:rsidRPr="003F7C14">
        <w:rPr>
          <w:rFonts w:eastAsia="Malgun Gothic"/>
          <w:color w:val="000000"/>
          <w:sz w:val="28"/>
          <w:szCs w:val="28"/>
        </w:rPr>
        <w:t>8. Медицинские приборы (за исключением всех имплантируемых и инфицируемых изделий)</w:t>
      </w:r>
    </w:p>
    <w:p w:rsidR="001057D0" w:rsidRPr="003F7C14" w:rsidRDefault="001057D0" w:rsidP="001057D0">
      <w:pPr>
        <w:ind w:right="56"/>
        <w:rPr>
          <w:rFonts w:eastAsia="Malgun Gothic"/>
          <w:color w:val="000000"/>
          <w:sz w:val="28"/>
          <w:szCs w:val="28"/>
        </w:rPr>
      </w:pPr>
      <w:r w:rsidRPr="003F7C14">
        <w:rPr>
          <w:rFonts w:eastAsia="Malgun Gothic"/>
          <w:color w:val="000000"/>
          <w:sz w:val="28"/>
          <w:szCs w:val="28"/>
        </w:rPr>
        <w:t>9. Инструменты для мониторинга и контроля</w:t>
      </w:r>
    </w:p>
    <w:p w:rsidR="001057D0" w:rsidRDefault="001057D0" w:rsidP="001057D0">
      <w:pPr>
        <w:ind w:right="56"/>
        <w:rPr>
          <w:rFonts w:eastAsia="Malgun Gothic"/>
          <w:color w:val="000000"/>
          <w:sz w:val="28"/>
          <w:szCs w:val="28"/>
        </w:rPr>
      </w:pPr>
      <w:r>
        <w:rPr>
          <w:rFonts w:eastAsia="Malgun Gothic"/>
          <w:color w:val="000000"/>
          <w:sz w:val="28"/>
          <w:szCs w:val="28"/>
        </w:rPr>
        <w:t>10. Вендинговое оборудование</w:t>
      </w:r>
    </w:p>
    <w:p w:rsidR="004440B6" w:rsidRPr="001057D0" w:rsidRDefault="004440B6" w:rsidP="001057D0">
      <w:pPr>
        <w:ind w:firstLine="0"/>
      </w:pPr>
    </w:p>
    <w:sectPr w:rsidR="004440B6" w:rsidRPr="001057D0" w:rsidSect="004440B6">
      <w:headerReference w:type="even" r:id="rId6"/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A778C">
      <w:r>
        <w:pgNum/>
      </w:r>
      <w:r>
        <w:pgNum/>
      </w:r>
    </w:p>
  </w:endnote>
  <w:endnote w:type="continuationSeparator" w:id="1">
    <w:p w:rsidR="00000000" w:rsidRDefault="000A778C">
      <w:r>
        <w:pgNum/>
      </w:r>
      <w:r>
        <w:pgNum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$Caslo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A778C">
      <w:r>
        <w:pgNum/>
      </w:r>
      <w:r>
        <w:pgNum/>
      </w:r>
    </w:p>
  </w:footnote>
  <w:footnote w:type="continuationSeparator" w:id="1">
    <w:p w:rsidR="00000000" w:rsidRDefault="000A778C">
      <w:r>
        <w:pgNum/>
      </w:r>
      <w:r>
        <w:pgNum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7D0"/>
    <w:rsid w:val="000A778C"/>
    <w:rsid w:val="001057D0"/>
    <w:rsid w:val="0044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057D0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57D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rsid w:val="001057D0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1057D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7D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1057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7D0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2018-03-27T11:15:00Z</dcterms:created>
  <dcterms:modified xsi:type="dcterms:W3CDTF">2018-03-27T11:21:00Z</dcterms:modified>
</cp:coreProperties>
</file>